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9B7E2" w14:textId="77777777" w:rsidR="00D653E0" w:rsidRDefault="00D617FA" w:rsidP="00D617FA">
      <w:pPr>
        <w:pStyle w:val="Heading1"/>
      </w:pPr>
      <w:r>
        <w:t>Introduction</w:t>
      </w:r>
    </w:p>
    <w:p w14:paraId="18F048F9" w14:textId="77777777" w:rsidR="00D617FA" w:rsidRDefault="00D617FA" w:rsidP="00D617FA">
      <w:pPr>
        <w:pStyle w:val="Heading2"/>
      </w:pPr>
      <w:bookmarkStart w:id="0" w:name="_Toc119739843"/>
      <w:bookmarkStart w:id="1" w:name="_Toc160729038"/>
      <w:r>
        <w:t>Welcome to the Probate Mafia</w:t>
      </w:r>
      <w:bookmarkEnd w:id="0"/>
      <w:bookmarkEnd w:id="1"/>
      <w:r>
        <w:t xml:space="preserve"> Inspired Web Site</w:t>
      </w:r>
    </w:p>
    <w:p w14:paraId="552C3346" w14:textId="77777777" w:rsidR="00D617FA" w:rsidRDefault="00D617FA" w:rsidP="00D617FA">
      <w:r>
        <w:t xml:space="preserve">My definition of probate mafia is a “color of law” organized crime enterprise operating out of state probate courts. It is an industry in which the privileged few, working in harmony, use the probate courts to steal the lifetime acquired and productive wealth of the many. The objective is always exploitation and extraction of valuable consideration in the interception of family generational asset transfers. There are three methods employed by the color of law mafia and those include </w:t>
      </w:r>
      <w:r>
        <w:rPr>
          <w:b/>
        </w:rPr>
        <w:t>Probate</w:t>
      </w:r>
      <w:r>
        <w:t xml:space="preserve">, abduction robbery and murder under the cleansing label of </w:t>
      </w:r>
      <w:r>
        <w:rPr>
          <w:b/>
        </w:rPr>
        <w:t>Guardianship Protection</w:t>
      </w:r>
      <w:r>
        <w:t xml:space="preserve"> and just plain old-fashioned </w:t>
      </w:r>
      <w:r>
        <w:rPr>
          <w:b/>
        </w:rPr>
        <w:t xml:space="preserve">trust busting. </w:t>
      </w:r>
      <w:r>
        <w:t xml:space="preserve">Whatever the scenario, participating attorneys play the ends against the middle working together, in pursuit of their own unjust enrichment at the expense of the real parties in interest (the litigants). This is champerty, where the only real purpose for the staged litigation charade is the manufacture of debt with the intention the extorted ransom be </w:t>
      </w:r>
      <w:hyperlink r:id="rId5" w:history="1">
        <w:r w:rsidRPr="00C53E58">
          <w:rPr>
            <w:rStyle w:val="Hyperlink"/>
          </w:rPr>
          <w:t>laundered by contract</w:t>
        </w:r>
      </w:hyperlink>
      <w:r>
        <w:t xml:space="preserve"> </w:t>
      </w:r>
      <w:r w:rsidR="00C53E58">
        <w:t xml:space="preserve">under the label of </w:t>
      </w:r>
      <w:r>
        <w:t>“</w:t>
      </w:r>
      <w:r w:rsidRPr="00D617FA">
        <w:rPr>
          <w:i/>
        </w:rPr>
        <w:t>fees for legal services</w:t>
      </w:r>
      <w:r>
        <w:t xml:space="preserve">” </w:t>
      </w:r>
    </w:p>
    <w:p w14:paraId="1BB7F4D3" w14:textId="77777777" w:rsidR="00D617FA" w:rsidRDefault="00D617FA" w:rsidP="00D617FA">
      <w:pPr>
        <w:pStyle w:val="Heading1"/>
      </w:pPr>
      <w:r>
        <w:t>The Grift of the Brunsting’s and The Brunsting Frankensuits</w:t>
      </w:r>
    </w:p>
    <w:p w14:paraId="7B3807CF" w14:textId="77777777" w:rsidR="00D617FA" w:rsidRDefault="00D617FA" w:rsidP="00D617FA">
      <w:r>
        <w:t xml:space="preserve">This case in point is a story that has good characters and bad characters. It is a two-part story that exemplifies a pattern. The design that emerges fits the description of a long con. </w:t>
      </w:r>
    </w:p>
    <w:p w14:paraId="2F908324" w14:textId="77777777" w:rsidR="00D617FA" w:rsidRDefault="00D617FA" w:rsidP="00ED7E1B">
      <w:pPr>
        <w:pStyle w:val="Heading1"/>
      </w:pPr>
      <w:r>
        <w:lastRenderedPageBreak/>
        <w:t>Long Con: noun slang</w:t>
      </w:r>
    </w:p>
    <w:p w14:paraId="5603C821" w14:textId="77777777" w:rsidR="00D617FA" w:rsidRPr="00ED7E1B" w:rsidRDefault="00D617FA" w:rsidP="00ED7E1B">
      <w:pPr>
        <w:pStyle w:val="Quote"/>
      </w:pPr>
      <w:r w:rsidRPr="00ED7E1B">
        <w:t xml:space="preserve">“An elaborate confidence game that develops in several stages over an extended period of time wherein the con man or swindler gains the victim’s trust, often bypassing small profits with the goal of reaping a much larger payout in the final maneuver: </w:t>
      </w:r>
      <w:r w:rsidRPr="00ED7E1B">
        <w:rPr>
          <w:rStyle w:val="luna-example"/>
          <w:rFonts w:cs="Times New Roman"/>
          <w:i w:val="0"/>
          <w:iCs w:val="0"/>
          <w:szCs w:val="40"/>
        </w:rPr>
        <w:t>The key to pulling off a long con is giving your marks the illusion of control while you and your team manipulate their choices.”</w:t>
      </w:r>
    </w:p>
    <w:p w14:paraId="6A2181D6" w14:textId="77777777" w:rsidR="00D617FA" w:rsidRDefault="00D617FA" w:rsidP="00D617FA">
      <w:r>
        <w:t>The key that opens the door to third party interception (theft) of a family generational asset transfer is controversy. What this author will show, with actual exhibits, is a two-part Fraud Conspiracy involving front-end estate planning</w:t>
      </w:r>
      <w:r w:rsidR="00D8659B">
        <w:t>,</w:t>
      </w:r>
      <w:r>
        <w:t xml:space="preserve"> that actually creates the controversy the estate plan is supposed to prevent. I call this first part “The Grift of the Brunsting’s”. The front-end is followed on the back-end </w:t>
      </w:r>
      <w:r w:rsidR="00D8659B">
        <w:t xml:space="preserve">with a staged litigation scheme, </w:t>
      </w:r>
      <w:r>
        <w:t xml:space="preserve">a theatrical color of law exploitation of the controversy created on the front end and that part I call “The Brunsting Frankensuits”. </w:t>
      </w:r>
    </w:p>
    <w:p w14:paraId="227EE581" w14:textId="77777777" w:rsidR="00D617FA" w:rsidRDefault="00D617FA" w:rsidP="00D617FA"/>
    <w:p w14:paraId="79375BE1" w14:textId="77777777" w:rsidR="00D617FA" w:rsidRDefault="00D617FA" w:rsidP="00D617FA"/>
    <w:p w14:paraId="5BCCB4A8" w14:textId="77777777" w:rsidR="00D617FA" w:rsidRDefault="00D617FA"/>
    <w:sectPr w:rsidR="00D617FA" w:rsidSect="005C53EF">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92CB5"/>
    <w:multiLevelType w:val="hybridMultilevel"/>
    <w:tmpl w:val="3CAE69BC"/>
    <w:lvl w:ilvl="0" w:tplc="CAD014DE">
      <w:start w:val="1"/>
      <w:numFmt w:val="decimal"/>
      <w:pStyle w:val="NumPara1"/>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5CF5706"/>
    <w:multiLevelType w:val="hybridMultilevel"/>
    <w:tmpl w:val="3AFC39CE"/>
    <w:lvl w:ilvl="0" w:tplc="EEDE3BAE">
      <w:start w:val="1"/>
      <w:numFmt w:val="decimal"/>
      <w:lvlText w:val="%1."/>
      <w:lvlJc w:val="left"/>
      <w:pPr>
        <w:ind w:left="360" w:hanging="360"/>
      </w:pPr>
      <w:rPr>
        <w:rFonts w:hint="default"/>
      </w:rPr>
    </w:lvl>
    <w:lvl w:ilvl="1" w:tplc="8192510E">
      <w:start w:val="1"/>
      <w:numFmt w:val="lowerLetter"/>
      <w:lvlText w:val="%2."/>
      <w:lvlJc w:val="left"/>
      <w:pPr>
        <w:ind w:left="1440" w:hanging="360"/>
      </w:pPr>
    </w:lvl>
    <w:lvl w:ilvl="2" w:tplc="251AB490">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D14337"/>
    <w:multiLevelType w:val="hybridMultilevel"/>
    <w:tmpl w:val="109A2A56"/>
    <w:lvl w:ilvl="0" w:tplc="91BA0122">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6326B8A"/>
    <w:multiLevelType w:val="hybridMultilevel"/>
    <w:tmpl w:val="0A1051A6"/>
    <w:lvl w:ilvl="0" w:tplc="B03A23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565D82"/>
    <w:multiLevelType w:val="hybridMultilevel"/>
    <w:tmpl w:val="4EC2DD52"/>
    <w:lvl w:ilvl="0" w:tplc="39F02D32">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6F5047"/>
    <w:multiLevelType w:val="hybridMultilevel"/>
    <w:tmpl w:val="448860B2"/>
    <w:lvl w:ilvl="0" w:tplc="01461E86">
      <w:start w:val="1"/>
      <w:numFmt w:val="bullet"/>
      <w:pStyle w:val="Bullet"/>
      <w:lvlText w:val=""/>
      <w:lvlJc w:val="left"/>
      <w:pPr>
        <w:ind w:left="360" w:hanging="360"/>
      </w:pPr>
      <w:rPr>
        <w:rFonts w:ascii="Symbol" w:hAnsi="Symbol" w:hint="default"/>
      </w:rPr>
    </w:lvl>
    <w:lvl w:ilvl="1" w:tplc="5C8E4776">
      <w:start w:val="1"/>
      <w:numFmt w:val="lowerLetter"/>
      <w:lvlText w:val="%2."/>
      <w:lvlJc w:val="left"/>
      <w:pPr>
        <w:ind w:left="1080" w:hanging="360"/>
      </w:pPr>
      <w:rPr>
        <w:rFonts w:hint="default"/>
      </w:rPr>
    </w:lvl>
    <w:lvl w:ilvl="2" w:tplc="6A36F5C6">
      <w:start w:val="1"/>
      <w:numFmt w:val="decimal"/>
      <w:lvlText w:val="(%3)"/>
      <w:lvlJc w:val="left"/>
      <w:pPr>
        <w:ind w:left="2730" w:hanging="111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D364D93"/>
    <w:multiLevelType w:val="hybridMultilevel"/>
    <w:tmpl w:val="6EBEE5BE"/>
    <w:lvl w:ilvl="0" w:tplc="D7542F50">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CA470B3"/>
    <w:multiLevelType w:val="hybridMultilevel"/>
    <w:tmpl w:val="A468983C"/>
    <w:lvl w:ilvl="0" w:tplc="CEE272E6">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7"/>
  </w:num>
  <w:num w:numId="12">
    <w:abstractNumId w:val="5"/>
  </w:num>
  <w:num w:numId="13">
    <w:abstractNumId w:val="3"/>
  </w:num>
  <w:num w:numId="14">
    <w:abstractNumId w:val="3"/>
  </w:num>
  <w:num w:numId="15">
    <w:abstractNumId w:val="3"/>
  </w:num>
  <w:num w:numId="16">
    <w:abstractNumId w:val="5"/>
  </w:num>
  <w:num w:numId="17">
    <w:abstractNumId w:val="3"/>
  </w:num>
  <w:num w:numId="18">
    <w:abstractNumId w:val="3"/>
  </w:num>
  <w:num w:numId="19">
    <w:abstractNumId w:val="3"/>
  </w:num>
  <w:num w:numId="20">
    <w:abstractNumId w:val="5"/>
  </w:num>
  <w:num w:numId="21">
    <w:abstractNumId w:val="3"/>
  </w:num>
  <w:num w:numId="22">
    <w:abstractNumId w:val="3"/>
  </w:num>
  <w:num w:numId="23">
    <w:abstractNumId w:val="3"/>
  </w:num>
  <w:num w:numId="24">
    <w:abstractNumId w:val="5"/>
  </w:num>
  <w:num w:numId="25">
    <w:abstractNumId w:val="3"/>
  </w:num>
  <w:num w:numId="26">
    <w:abstractNumId w:val="3"/>
  </w:num>
  <w:num w:numId="27">
    <w:abstractNumId w:val="3"/>
  </w:num>
  <w:num w:numId="28">
    <w:abstractNumId w:val="5"/>
  </w:num>
  <w:num w:numId="29">
    <w:abstractNumId w:val="3"/>
  </w:num>
  <w:num w:numId="30">
    <w:abstractNumId w:val="6"/>
  </w:num>
  <w:num w:numId="31">
    <w:abstractNumId w:val="6"/>
  </w:num>
  <w:num w:numId="32">
    <w:abstractNumId w:val="6"/>
  </w:num>
  <w:num w:numId="33">
    <w:abstractNumId w:val="5"/>
  </w:num>
  <w:num w:numId="34">
    <w:abstractNumId w:val="0"/>
  </w:num>
  <w:num w:numId="35">
    <w:abstractNumId w:val="0"/>
  </w:num>
  <w:num w:numId="36">
    <w:abstractNumId w:val="5"/>
  </w:num>
  <w:num w:numId="37">
    <w:abstractNumId w:val="0"/>
  </w:num>
  <w:num w:numId="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624" w:allStyles="0" w:customStyles="0" w:latentStyles="1" w:stylesInUse="0" w:headingStyles="1" w:numberingStyles="0" w:tableStyles="0" w:directFormattingOnRuns="0" w:directFormattingOnParagraphs="1" w:directFormattingOnNumbering="1"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7FA"/>
    <w:rsid w:val="00003545"/>
    <w:rsid w:val="0002109F"/>
    <w:rsid w:val="00091071"/>
    <w:rsid w:val="000D0E94"/>
    <w:rsid w:val="000F738F"/>
    <w:rsid w:val="00124D37"/>
    <w:rsid w:val="001A3F32"/>
    <w:rsid w:val="001D0B0A"/>
    <w:rsid w:val="001D6254"/>
    <w:rsid w:val="00222515"/>
    <w:rsid w:val="00237452"/>
    <w:rsid w:val="0024453E"/>
    <w:rsid w:val="002B0C9B"/>
    <w:rsid w:val="002F6C12"/>
    <w:rsid w:val="003A6462"/>
    <w:rsid w:val="003F4B40"/>
    <w:rsid w:val="00424FE8"/>
    <w:rsid w:val="005157AC"/>
    <w:rsid w:val="0055091F"/>
    <w:rsid w:val="005B4D26"/>
    <w:rsid w:val="005C53EF"/>
    <w:rsid w:val="005E0485"/>
    <w:rsid w:val="00644CA5"/>
    <w:rsid w:val="006A479E"/>
    <w:rsid w:val="006B3E57"/>
    <w:rsid w:val="007158F1"/>
    <w:rsid w:val="00721920"/>
    <w:rsid w:val="00727055"/>
    <w:rsid w:val="00756AA9"/>
    <w:rsid w:val="0079737C"/>
    <w:rsid w:val="007B2354"/>
    <w:rsid w:val="007C1128"/>
    <w:rsid w:val="008303EB"/>
    <w:rsid w:val="00855E0E"/>
    <w:rsid w:val="008B060C"/>
    <w:rsid w:val="008B0BF5"/>
    <w:rsid w:val="00932191"/>
    <w:rsid w:val="00950776"/>
    <w:rsid w:val="00974001"/>
    <w:rsid w:val="00975538"/>
    <w:rsid w:val="00977F59"/>
    <w:rsid w:val="009A3184"/>
    <w:rsid w:val="009A77A7"/>
    <w:rsid w:val="009D75C0"/>
    <w:rsid w:val="00A17B47"/>
    <w:rsid w:val="00A237F9"/>
    <w:rsid w:val="00A82FAD"/>
    <w:rsid w:val="00AB0B1E"/>
    <w:rsid w:val="00AC0531"/>
    <w:rsid w:val="00B02C6D"/>
    <w:rsid w:val="00B32522"/>
    <w:rsid w:val="00B64FE7"/>
    <w:rsid w:val="00B67DE7"/>
    <w:rsid w:val="00B87F04"/>
    <w:rsid w:val="00C10E52"/>
    <w:rsid w:val="00C33529"/>
    <w:rsid w:val="00C42C11"/>
    <w:rsid w:val="00C53E58"/>
    <w:rsid w:val="00C67045"/>
    <w:rsid w:val="00CB2AE0"/>
    <w:rsid w:val="00D46133"/>
    <w:rsid w:val="00D617FA"/>
    <w:rsid w:val="00D653E0"/>
    <w:rsid w:val="00D8659B"/>
    <w:rsid w:val="00DE5A41"/>
    <w:rsid w:val="00E65E37"/>
    <w:rsid w:val="00ED7E1B"/>
    <w:rsid w:val="00EE557C"/>
    <w:rsid w:val="00F205B1"/>
    <w:rsid w:val="00FF5F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19FA6"/>
  <w15:docId w15:val="{82FE4282-488F-4C58-9574-28F2E6505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qFormat="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6133"/>
    <w:pPr>
      <w:spacing w:before="120" w:after="240" w:line="480" w:lineRule="auto"/>
      <w:ind w:firstLine="720"/>
    </w:pPr>
    <w:rPr>
      <w:rFonts w:ascii="Times New Roman" w:hAnsi="Times New Roman"/>
      <w:sz w:val="28"/>
    </w:rPr>
  </w:style>
  <w:style w:type="paragraph" w:styleId="Heading1">
    <w:name w:val="heading 1"/>
    <w:basedOn w:val="Normal"/>
    <w:next w:val="Normal"/>
    <w:link w:val="Heading1Char"/>
    <w:autoRedefine/>
    <w:uiPriority w:val="9"/>
    <w:qFormat/>
    <w:rsid w:val="00D617FA"/>
    <w:pPr>
      <w:keepNext/>
      <w:keepLines/>
      <w:spacing w:before="240" w:line="240" w:lineRule="auto"/>
      <w:ind w:firstLine="0"/>
      <w:jc w:val="center"/>
      <w:outlineLvl w:val="0"/>
    </w:pPr>
    <w:rPr>
      <w:rFonts w:eastAsiaTheme="majorEastAsia" w:cstheme="majorBidi"/>
      <w:b/>
      <w:bCs/>
      <w:sz w:val="32"/>
      <w:szCs w:val="32"/>
    </w:rPr>
  </w:style>
  <w:style w:type="paragraph" w:styleId="Heading2">
    <w:name w:val="heading 2"/>
    <w:basedOn w:val="Normal"/>
    <w:next w:val="Normal"/>
    <w:link w:val="Heading2Char"/>
    <w:autoRedefine/>
    <w:uiPriority w:val="9"/>
    <w:unhideWhenUsed/>
    <w:qFormat/>
    <w:rsid w:val="00003545"/>
    <w:pPr>
      <w:ind w:left="360" w:right="187" w:hanging="360"/>
      <w:outlineLvl w:val="1"/>
    </w:pPr>
    <w:rPr>
      <w:b/>
    </w:rPr>
  </w:style>
  <w:style w:type="paragraph" w:styleId="Heading3">
    <w:name w:val="heading 3"/>
    <w:basedOn w:val="Normal"/>
    <w:next w:val="Normal"/>
    <w:link w:val="Heading3Char"/>
    <w:autoRedefine/>
    <w:uiPriority w:val="9"/>
    <w:unhideWhenUsed/>
    <w:qFormat/>
    <w:rsid w:val="0079737C"/>
    <w:pPr>
      <w:keepNext/>
      <w:keepLines/>
      <w:spacing w:after="120"/>
      <w:outlineLvl w:val="2"/>
    </w:pPr>
    <w:rPr>
      <w:rFonts w:asciiTheme="majorHAnsi" w:eastAsiaTheme="majorEastAsia" w:hAnsiTheme="majorHAnsi" w:cstheme="majorBidi"/>
      <w:b/>
      <w:bCs/>
      <w:i/>
      <w:iCs/>
    </w:rPr>
  </w:style>
  <w:style w:type="paragraph" w:styleId="Heading4">
    <w:name w:val="heading 4"/>
    <w:basedOn w:val="Normal"/>
    <w:next w:val="Normal"/>
    <w:link w:val="Heading4Char"/>
    <w:uiPriority w:val="9"/>
    <w:unhideWhenUsed/>
    <w:qFormat/>
    <w:rsid w:val="00091071"/>
    <w:pPr>
      <w:keepNext/>
      <w:keepLines/>
      <w:spacing w:before="20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next w:val="Normal"/>
    <w:link w:val="QuoteChar"/>
    <w:autoRedefine/>
    <w:uiPriority w:val="29"/>
    <w:qFormat/>
    <w:rsid w:val="00ED7E1B"/>
    <w:pPr>
      <w:spacing w:before="120" w:after="120"/>
      <w:ind w:left="720" w:right="720"/>
    </w:pPr>
    <w:rPr>
      <w:rFonts w:eastAsiaTheme="majorEastAsia" w:cstheme="majorBidi"/>
      <w:bCs/>
      <w:i/>
      <w:iCs/>
      <w:sz w:val="28"/>
      <w:szCs w:val="36"/>
    </w:rPr>
  </w:style>
  <w:style w:type="character" w:customStyle="1" w:styleId="QuoteChar">
    <w:name w:val="Quote Char"/>
    <w:basedOn w:val="DefaultParagraphFont"/>
    <w:link w:val="Quote"/>
    <w:uiPriority w:val="29"/>
    <w:rsid w:val="00ED7E1B"/>
    <w:rPr>
      <w:rFonts w:eastAsiaTheme="majorEastAsia" w:cstheme="majorBidi"/>
      <w:bCs/>
      <w:i/>
      <w:iCs/>
      <w:sz w:val="28"/>
      <w:szCs w:val="36"/>
    </w:rPr>
  </w:style>
  <w:style w:type="character" w:customStyle="1" w:styleId="Heading1Char">
    <w:name w:val="Heading 1 Char"/>
    <w:basedOn w:val="DefaultParagraphFont"/>
    <w:link w:val="Heading1"/>
    <w:uiPriority w:val="9"/>
    <w:rsid w:val="00D617FA"/>
    <w:rPr>
      <w:rFonts w:ascii="Times New Roman" w:eastAsiaTheme="majorEastAsia" w:hAnsi="Times New Roman" w:cstheme="majorBidi"/>
      <w:b/>
      <w:bCs/>
      <w:sz w:val="32"/>
      <w:szCs w:val="32"/>
    </w:rPr>
  </w:style>
  <w:style w:type="character" w:customStyle="1" w:styleId="Heading2Char">
    <w:name w:val="Heading 2 Char"/>
    <w:basedOn w:val="DefaultParagraphFont"/>
    <w:link w:val="Heading2"/>
    <w:uiPriority w:val="9"/>
    <w:rsid w:val="00003545"/>
    <w:rPr>
      <w:b/>
    </w:rPr>
  </w:style>
  <w:style w:type="paragraph" w:customStyle="1" w:styleId="NumPara1">
    <w:name w:val="Num Para 1"/>
    <w:basedOn w:val="ListParagraph"/>
    <w:link w:val="NumPara1Char"/>
    <w:autoRedefine/>
    <w:qFormat/>
    <w:rsid w:val="00DE5A41"/>
    <w:pPr>
      <w:widowControl w:val="0"/>
      <w:numPr>
        <w:numId w:val="34"/>
      </w:numPr>
      <w:autoSpaceDE w:val="0"/>
      <w:autoSpaceDN w:val="0"/>
      <w:adjustRightInd w:val="0"/>
      <w:ind w:left="0" w:firstLine="0"/>
      <w:textboxTightWrap w:val="allLines"/>
    </w:pPr>
    <w:rPr>
      <w:color w:val="000000"/>
    </w:rPr>
  </w:style>
  <w:style w:type="character" w:customStyle="1" w:styleId="NumPara1Char">
    <w:name w:val="Num Para 1 Char"/>
    <w:basedOn w:val="DefaultParagraphFont"/>
    <w:link w:val="NumPara1"/>
    <w:rsid w:val="00DE5A41"/>
    <w:rPr>
      <w:color w:val="000000"/>
      <w:sz w:val="24"/>
      <w:szCs w:val="24"/>
    </w:rPr>
  </w:style>
  <w:style w:type="paragraph" w:styleId="ListParagraph">
    <w:name w:val="List Paragraph"/>
    <w:basedOn w:val="Normal"/>
    <w:link w:val="ListParagraphChar"/>
    <w:uiPriority w:val="34"/>
    <w:qFormat/>
    <w:rsid w:val="00091071"/>
    <w:pPr>
      <w:ind w:left="720"/>
    </w:pPr>
  </w:style>
  <w:style w:type="paragraph" w:customStyle="1" w:styleId="TOC">
    <w:name w:val="TOC"/>
    <w:basedOn w:val="TOCHeading"/>
    <w:link w:val="TOCChar"/>
    <w:autoRedefine/>
    <w:qFormat/>
    <w:rsid w:val="00091071"/>
    <w:pPr>
      <w:spacing w:before="120"/>
    </w:pPr>
    <w:rPr>
      <w:rFonts w:ascii="Times New Roman" w:hAnsi="Times New Roman"/>
      <w:b w:val="0"/>
      <w:lang w:eastAsia="ja-JP"/>
    </w:rPr>
  </w:style>
  <w:style w:type="character" w:customStyle="1" w:styleId="TOCChar">
    <w:name w:val="TOC Char"/>
    <w:basedOn w:val="DefaultParagraphFont"/>
    <w:link w:val="TOC"/>
    <w:rsid w:val="00091071"/>
    <w:rPr>
      <w:rFonts w:eastAsiaTheme="majorEastAsia" w:cstheme="majorBidi"/>
      <w:bCs/>
      <w:color w:val="2E74B5" w:themeColor="accent1" w:themeShade="BF"/>
      <w:sz w:val="24"/>
      <w:lang w:eastAsia="ja-JP"/>
    </w:rPr>
  </w:style>
  <w:style w:type="paragraph" w:styleId="TOCHeading">
    <w:name w:val="TOC Heading"/>
    <w:basedOn w:val="Heading1"/>
    <w:next w:val="Normal"/>
    <w:uiPriority w:val="39"/>
    <w:semiHidden/>
    <w:unhideWhenUsed/>
    <w:qFormat/>
    <w:rsid w:val="00091071"/>
    <w:pPr>
      <w:spacing w:before="480" w:after="0"/>
      <w:outlineLvl w:val="9"/>
    </w:pPr>
    <w:rPr>
      <w:rFonts w:asciiTheme="majorHAnsi" w:hAnsiTheme="majorHAnsi"/>
      <w:color w:val="2E74B5" w:themeColor="accent1" w:themeShade="BF"/>
      <w:szCs w:val="28"/>
    </w:rPr>
  </w:style>
  <w:style w:type="paragraph" w:styleId="TOC1">
    <w:name w:val="toc 1"/>
    <w:basedOn w:val="Normal"/>
    <w:next w:val="Normal"/>
    <w:autoRedefine/>
    <w:uiPriority w:val="39"/>
    <w:unhideWhenUsed/>
    <w:rsid w:val="002B0C9B"/>
    <w:pPr>
      <w:tabs>
        <w:tab w:val="right" w:leader="dot" w:pos="9350"/>
      </w:tabs>
      <w:spacing w:after="120"/>
    </w:pPr>
  </w:style>
  <w:style w:type="paragraph" w:styleId="NoSpacing">
    <w:name w:val="No Spacing"/>
    <w:autoRedefine/>
    <w:uiPriority w:val="1"/>
    <w:qFormat/>
    <w:rsid w:val="00D46133"/>
    <w:pPr>
      <w:widowControl w:val="0"/>
      <w:autoSpaceDE w:val="0"/>
      <w:autoSpaceDN w:val="0"/>
      <w:adjustRightInd w:val="0"/>
      <w:spacing w:before="120" w:after="120"/>
    </w:pPr>
    <w:rPr>
      <w:rFonts w:ascii="Times New Roman" w:eastAsiaTheme="majorEastAsia" w:hAnsi="Times New Roman"/>
      <w:bCs/>
      <w:color w:val="212121"/>
      <w:sz w:val="28"/>
    </w:rPr>
  </w:style>
  <w:style w:type="paragraph" w:customStyle="1" w:styleId="Bullet">
    <w:name w:val="Bullet"/>
    <w:basedOn w:val="NumPara1"/>
    <w:link w:val="BulletChar"/>
    <w:qFormat/>
    <w:rsid w:val="002F6C12"/>
    <w:pPr>
      <w:numPr>
        <w:numId w:val="28"/>
      </w:numPr>
    </w:pPr>
  </w:style>
  <w:style w:type="character" w:customStyle="1" w:styleId="BulletChar">
    <w:name w:val="Bullet Char"/>
    <w:basedOn w:val="NumPara1Char"/>
    <w:link w:val="Bullet"/>
    <w:rsid w:val="002F6C12"/>
    <w:rPr>
      <w:rFonts w:eastAsia="Times New Roman"/>
      <w:color w:val="000000"/>
      <w:sz w:val="24"/>
      <w:szCs w:val="24"/>
    </w:rPr>
  </w:style>
  <w:style w:type="character" w:customStyle="1" w:styleId="serif">
    <w:name w:val="serif"/>
    <w:basedOn w:val="DefaultParagraphFont"/>
    <w:rsid w:val="00B32522"/>
  </w:style>
  <w:style w:type="character" w:customStyle="1" w:styleId="Heading3Char">
    <w:name w:val="Heading 3 Char"/>
    <w:basedOn w:val="DefaultParagraphFont"/>
    <w:link w:val="Heading3"/>
    <w:uiPriority w:val="9"/>
    <w:rsid w:val="0079737C"/>
    <w:rPr>
      <w:rFonts w:asciiTheme="majorHAnsi" w:eastAsiaTheme="majorEastAsia" w:hAnsiTheme="majorHAnsi" w:cstheme="majorBidi"/>
      <w:b/>
      <w:bCs/>
      <w:i/>
      <w:iCs/>
      <w:sz w:val="24"/>
      <w:szCs w:val="24"/>
    </w:rPr>
  </w:style>
  <w:style w:type="character" w:customStyle="1" w:styleId="Heading4Char">
    <w:name w:val="Heading 4 Char"/>
    <w:basedOn w:val="DefaultParagraphFont"/>
    <w:link w:val="Heading4"/>
    <w:uiPriority w:val="9"/>
    <w:rsid w:val="00091071"/>
    <w:rPr>
      <w:rFonts w:asciiTheme="majorHAnsi" w:eastAsiaTheme="majorEastAsia" w:hAnsiTheme="majorHAnsi" w:cstheme="majorBidi"/>
      <w:b/>
      <w:bCs/>
      <w:i/>
      <w:iCs/>
      <w:color w:val="5B9BD5" w:themeColor="accent1"/>
    </w:rPr>
  </w:style>
  <w:style w:type="paragraph" w:styleId="FootnoteText">
    <w:name w:val="footnote text"/>
    <w:basedOn w:val="Normal"/>
    <w:link w:val="FootnoteTextChar"/>
    <w:autoRedefine/>
    <w:uiPriority w:val="99"/>
    <w:unhideWhenUsed/>
    <w:rsid w:val="002B0C9B"/>
  </w:style>
  <w:style w:type="character" w:customStyle="1" w:styleId="FootnoteTextChar">
    <w:name w:val="Footnote Text Char"/>
    <w:basedOn w:val="DefaultParagraphFont"/>
    <w:link w:val="FootnoteText"/>
    <w:uiPriority w:val="99"/>
    <w:rsid w:val="002B0C9B"/>
    <w:rPr>
      <w:rFonts w:ascii="Times New Roman" w:eastAsiaTheme="minorHAnsi" w:hAnsi="Times New Roman"/>
      <w:sz w:val="24"/>
      <w:szCs w:val="20"/>
    </w:rPr>
  </w:style>
  <w:style w:type="paragraph" w:styleId="Header">
    <w:name w:val="header"/>
    <w:basedOn w:val="Normal"/>
    <w:link w:val="HeaderChar"/>
    <w:uiPriority w:val="99"/>
    <w:semiHidden/>
    <w:unhideWhenUsed/>
    <w:rsid w:val="002B0C9B"/>
    <w:pPr>
      <w:tabs>
        <w:tab w:val="center" w:pos="4680"/>
        <w:tab w:val="right" w:pos="9360"/>
      </w:tabs>
    </w:pPr>
  </w:style>
  <w:style w:type="character" w:customStyle="1" w:styleId="HeaderChar">
    <w:name w:val="Header Char"/>
    <w:basedOn w:val="DefaultParagraphFont"/>
    <w:link w:val="Header"/>
    <w:uiPriority w:val="99"/>
    <w:semiHidden/>
    <w:rsid w:val="002B0C9B"/>
    <w:rPr>
      <w:rFonts w:ascii="Times New Roman" w:hAnsi="Times New Roman" w:cs="Times New Roman"/>
      <w:sz w:val="28"/>
      <w:szCs w:val="28"/>
    </w:rPr>
  </w:style>
  <w:style w:type="paragraph" w:styleId="Footer">
    <w:name w:val="footer"/>
    <w:basedOn w:val="Normal"/>
    <w:link w:val="FooterChar"/>
    <w:uiPriority w:val="99"/>
    <w:semiHidden/>
    <w:unhideWhenUsed/>
    <w:rsid w:val="002B0C9B"/>
    <w:pPr>
      <w:tabs>
        <w:tab w:val="center" w:pos="4680"/>
        <w:tab w:val="right" w:pos="9360"/>
      </w:tabs>
    </w:pPr>
  </w:style>
  <w:style w:type="character" w:customStyle="1" w:styleId="FooterChar">
    <w:name w:val="Footer Char"/>
    <w:basedOn w:val="DefaultParagraphFont"/>
    <w:link w:val="Footer"/>
    <w:uiPriority w:val="99"/>
    <w:semiHidden/>
    <w:rsid w:val="002B0C9B"/>
    <w:rPr>
      <w:rFonts w:ascii="Times New Roman" w:hAnsi="Times New Roman" w:cs="Times New Roman"/>
      <w:sz w:val="28"/>
      <w:szCs w:val="28"/>
    </w:rPr>
  </w:style>
  <w:style w:type="character" w:styleId="FootnoteReference">
    <w:name w:val="footnote reference"/>
    <w:basedOn w:val="DefaultParagraphFont"/>
    <w:uiPriority w:val="99"/>
    <w:semiHidden/>
    <w:unhideWhenUsed/>
    <w:rsid w:val="002B0C9B"/>
    <w:rPr>
      <w:rFonts w:ascii="Times New Roman" w:hAnsi="Times New Roman"/>
      <w:sz w:val="24"/>
      <w:vertAlign w:val="superscript"/>
    </w:rPr>
  </w:style>
  <w:style w:type="character" w:styleId="EndnoteReference">
    <w:name w:val="endnote reference"/>
    <w:basedOn w:val="DefaultParagraphFont"/>
    <w:uiPriority w:val="99"/>
    <w:semiHidden/>
    <w:unhideWhenUsed/>
    <w:rsid w:val="002B0C9B"/>
    <w:rPr>
      <w:vertAlign w:val="superscript"/>
    </w:rPr>
  </w:style>
  <w:style w:type="paragraph" w:styleId="EndnoteText">
    <w:name w:val="endnote text"/>
    <w:basedOn w:val="Normal"/>
    <w:link w:val="EndnoteTextChar"/>
    <w:uiPriority w:val="99"/>
    <w:semiHidden/>
    <w:unhideWhenUsed/>
    <w:rsid w:val="002B0C9B"/>
    <w:rPr>
      <w:sz w:val="20"/>
    </w:rPr>
  </w:style>
  <w:style w:type="character" w:customStyle="1" w:styleId="EndnoteTextChar">
    <w:name w:val="Endnote Text Char"/>
    <w:basedOn w:val="DefaultParagraphFont"/>
    <w:link w:val="EndnoteText"/>
    <w:uiPriority w:val="99"/>
    <w:semiHidden/>
    <w:rsid w:val="002B0C9B"/>
    <w:rPr>
      <w:rFonts w:ascii="Times New Roman" w:hAnsi="Times New Roman" w:cs="Times New Roman"/>
      <w:sz w:val="20"/>
      <w:szCs w:val="20"/>
    </w:rPr>
  </w:style>
  <w:style w:type="paragraph" w:styleId="Title">
    <w:name w:val="Title"/>
    <w:basedOn w:val="Normal"/>
    <w:next w:val="Normal"/>
    <w:link w:val="TitleChar"/>
    <w:uiPriority w:val="10"/>
    <w:qFormat/>
    <w:rsid w:val="00091071"/>
    <w:pPr>
      <w:pBdr>
        <w:bottom w:val="single" w:sz="8" w:space="4" w:color="5B9BD5" w:themeColor="accent1"/>
      </w:pBdr>
      <w:spacing w:after="300"/>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091071"/>
    <w:rPr>
      <w:rFonts w:asciiTheme="majorHAnsi" w:eastAsiaTheme="majorEastAsia" w:hAnsiTheme="majorHAnsi" w:cstheme="majorBidi"/>
      <w:color w:val="323E4F" w:themeColor="text2" w:themeShade="BF"/>
      <w:spacing w:val="5"/>
      <w:kern w:val="28"/>
      <w:sz w:val="52"/>
      <w:szCs w:val="52"/>
    </w:rPr>
  </w:style>
  <w:style w:type="character" w:styleId="Hyperlink">
    <w:name w:val="Hyperlink"/>
    <w:basedOn w:val="DefaultParagraphFont"/>
    <w:uiPriority w:val="99"/>
    <w:unhideWhenUsed/>
    <w:rsid w:val="002B0C9B"/>
    <w:rPr>
      <w:color w:val="0000FF"/>
      <w:u w:val="single"/>
    </w:rPr>
  </w:style>
  <w:style w:type="table" w:styleId="TableGrid">
    <w:name w:val="Table Grid"/>
    <w:basedOn w:val="TableNormal"/>
    <w:uiPriority w:val="39"/>
    <w:rsid w:val="00B325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nseQuote">
    <w:name w:val="Intense Quote"/>
    <w:basedOn w:val="Normal"/>
    <w:next w:val="Normal"/>
    <w:link w:val="IntenseQuoteChar"/>
    <w:autoRedefine/>
    <w:uiPriority w:val="30"/>
    <w:qFormat/>
    <w:rsid w:val="00091071"/>
    <w:pPr>
      <w:pBdr>
        <w:bottom w:val="single" w:sz="4" w:space="4" w:color="5B9BD5" w:themeColor="accent1"/>
      </w:pBdr>
      <w:spacing w:after="120"/>
      <w:ind w:left="1008" w:right="1008"/>
      <w:textboxTightWrap w:val="allLines"/>
    </w:pPr>
    <w:rPr>
      <w:b/>
      <w:bCs/>
      <w:i/>
      <w:iCs/>
      <w:color w:val="767171" w:themeColor="background2" w:themeShade="80"/>
    </w:rPr>
  </w:style>
  <w:style w:type="character" w:customStyle="1" w:styleId="IntenseQuoteChar">
    <w:name w:val="Intense Quote Char"/>
    <w:basedOn w:val="DefaultParagraphFont"/>
    <w:link w:val="IntenseQuote"/>
    <w:uiPriority w:val="30"/>
    <w:rsid w:val="00091071"/>
    <w:rPr>
      <w:b/>
      <w:bCs/>
      <w:i/>
      <w:iCs/>
      <w:color w:val="767171" w:themeColor="background2" w:themeShade="80"/>
      <w:szCs w:val="22"/>
    </w:rPr>
  </w:style>
  <w:style w:type="character" w:customStyle="1" w:styleId="ListParagraphChar">
    <w:name w:val="List Paragraph Char"/>
    <w:basedOn w:val="DefaultParagraphFont"/>
    <w:link w:val="ListParagraph"/>
    <w:uiPriority w:val="34"/>
    <w:rsid w:val="00091071"/>
  </w:style>
  <w:style w:type="paragraph" w:customStyle="1" w:styleId="Footnote">
    <w:name w:val="Footnote"/>
    <w:basedOn w:val="FootnoteText"/>
    <w:link w:val="FootnoteChar"/>
    <w:autoRedefine/>
    <w:uiPriority w:val="99"/>
    <w:qFormat/>
    <w:rsid w:val="00D46133"/>
    <w:pPr>
      <w:widowControl w:val="0"/>
      <w:ind w:right="720"/>
      <w:contextualSpacing/>
      <w:jc w:val="both"/>
    </w:pPr>
    <w:rPr>
      <w:rFonts w:eastAsiaTheme="minorHAnsi"/>
      <w:noProof/>
      <w:sz w:val="24"/>
    </w:rPr>
  </w:style>
  <w:style w:type="character" w:customStyle="1" w:styleId="FootnoteChar">
    <w:name w:val="Footnote Char"/>
    <w:basedOn w:val="FootnoteTextChar"/>
    <w:link w:val="Footnote"/>
    <w:uiPriority w:val="99"/>
    <w:rsid w:val="00D46133"/>
    <w:rPr>
      <w:rFonts w:ascii="Times New Roman" w:eastAsiaTheme="minorHAnsi" w:hAnsi="Times New Roman"/>
      <w:noProof/>
      <w:sz w:val="24"/>
      <w:szCs w:val="20"/>
    </w:rPr>
  </w:style>
  <w:style w:type="paragraph" w:styleId="TOAHeading">
    <w:name w:val="toa heading"/>
    <w:basedOn w:val="Normal"/>
    <w:next w:val="Normal"/>
    <w:autoRedefine/>
    <w:uiPriority w:val="99"/>
    <w:unhideWhenUsed/>
    <w:qFormat/>
    <w:rsid w:val="00091071"/>
    <w:pPr>
      <w:ind w:firstLine="360"/>
    </w:pPr>
    <w:rPr>
      <w:rFonts w:asciiTheme="majorHAnsi" w:eastAsiaTheme="majorEastAsia" w:hAnsiTheme="majorHAnsi" w:cstheme="majorBidi"/>
      <w:b/>
      <w:bCs/>
    </w:rPr>
  </w:style>
  <w:style w:type="character" w:customStyle="1" w:styleId="cite">
    <w:name w:val="cite"/>
    <w:basedOn w:val="DefaultParagraphFont"/>
    <w:rsid w:val="002B0C9B"/>
  </w:style>
  <w:style w:type="paragraph" w:customStyle="1" w:styleId="blockquote">
    <w:name w:val="blockquote"/>
    <w:basedOn w:val="Normal"/>
    <w:rsid w:val="002B0C9B"/>
    <w:pPr>
      <w:spacing w:before="100" w:beforeAutospacing="1" w:afterAutospacing="1"/>
    </w:pPr>
  </w:style>
  <w:style w:type="paragraph" w:customStyle="1" w:styleId="paragraph">
    <w:name w:val="paragraph"/>
    <w:basedOn w:val="Normal"/>
    <w:rsid w:val="002B0C9B"/>
    <w:pPr>
      <w:spacing w:before="100" w:beforeAutospacing="1" w:afterAutospacing="1"/>
    </w:pPr>
  </w:style>
  <w:style w:type="paragraph" w:styleId="TOC2">
    <w:name w:val="toc 2"/>
    <w:basedOn w:val="Normal"/>
    <w:next w:val="Normal"/>
    <w:autoRedefine/>
    <w:uiPriority w:val="39"/>
    <w:unhideWhenUsed/>
    <w:rsid w:val="002B0C9B"/>
    <w:pPr>
      <w:spacing w:after="120"/>
      <w:ind w:left="274"/>
    </w:pPr>
  </w:style>
  <w:style w:type="paragraph" w:styleId="TOC3">
    <w:name w:val="toc 3"/>
    <w:basedOn w:val="Normal"/>
    <w:next w:val="Normal"/>
    <w:autoRedefine/>
    <w:uiPriority w:val="39"/>
    <w:semiHidden/>
    <w:unhideWhenUsed/>
    <w:rsid w:val="002B0C9B"/>
    <w:pPr>
      <w:spacing w:after="120"/>
      <w:ind w:left="562"/>
    </w:pPr>
  </w:style>
  <w:style w:type="paragraph" w:styleId="TableofAuthorities">
    <w:name w:val="table of authorities"/>
    <w:basedOn w:val="Normal"/>
    <w:next w:val="Normal"/>
    <w:uiPriority w:val="99"/>
    <w:unhideWhenUsed/>
    <w:rsid w:val="002B0C9B"/>
    <w:pPr>
      <w:spacing w:before="240"/>
      <w:ind w:left="274" w:hanging="274"/>
    </w:pPr>
  </w:style>
  <w:style w:type="character" w:styleId="FollowedHyperlink">
    <w:name w:val="FollowedHyperlink"/>
    <w:basedOn w:val="DefaultParagraphFont"/>
    <w:uiPriority w:val="99"/>
    <w:semiHidden/>
    <w:unhideWhenUsed/>
    <w:rsid w:val="002B0C9B"/>
    <w:rPr>
      <w:color w:val="954F72" w:themeColor="followedHyperlink"/>
      <w:u w:val="single"/>
    </w:rPr>
  </w:style>
  <w:style w:type="paragraph" w:styleId="NormalWeb">
    <w:name w:val="Normal (Web)"/>
    <w:basedOn w:val="Normal"/>
    <w:uiPriority w:val="99"/>
    <w:semiHidden/>
    <w:unhideWhenUsed/>
    <w:rsid w:val="002B0C9B"/>
    <w:pPr>
      <w:spacing w:before="100" w:beforeAutospacing="1" w:afterAutospacing="1"/>
    </w:pPr>
  </w:style>
  <w:style w:type="character" w:customStyle="1" w:styleId="luna-example">
    <w:name w:val="luna-example"/>
    <w:basedOn w:val="DefaultParagraphFont"/>
    <w:rsid w:val="00D617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robatemafia.com/Brunsting/2021-03-05%20Settlement%20accounting%20PNG2.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364</Words>
  <Characters>2076</Characters>
  <Application>Microsoft Office Word</Application>
  <DocSecurity>0</DocSecurity>
  <Lines>17</Lines>
  <Paragraphs>4</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Introduction</vt:lpstr>
      <vt:lpstr>    Welcome to the Probate Mafia Inspired Web Site</vt:lpstr>
      <vt:lpstr>The Grift of the Brunsting’s and The Brunsting Frankensuits</vt:lpstr>
    </vt:vector>
  </TitlesOfParts>
  <Company/>
  <LinksUpToDate>false</LinksUpToDate>
  <CharactersWithSpaces>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Rik</dc:creator>
  <cp:lastModifiedBy>Luis Cypher</cp:lastModifiedBy>
  <cp:revision>2</cp:revision>
  <dcterms:created xsi:type="dcterms:W3CDTF">2026-04-20T21:54:00Z</dcterms:created>
  <dcterms:modified xsi:type="dcterms:W3CDTF">2026-04-20T21:54:00Z</dcterms:modified>
</cp:coreProperties>
</file>